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7E" w:rsidRPr="00D93687" w:rsidRDefault="00851C7E" w:rsidP="00851C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3687">
        <w:rPr>
          <w:rStyle w:val="a5"/>
          <w:color w:val="000000"/>
          <w:sz w:val="28"/>
          <w:szCs w:val="28"/>
        </w:rPr>
        <w:t>Закон Республики Беларусь от 05.07.2004г. №300-З</w:t>
      </w:r>
      <w:r w:rsidRPr="00D93687">
        <w:rPr>
          <w:b/>
          <w:bCs/>
          <w:color w:val="000000"/>
          <w:sz w:val="28"/>
          <w:szCs w:val="28"/>
        </w:rPr>
        <w:br/>
      </w:r>
      <w:r w:rsidRPr="00D93687">
        <w:rPr>
          <w:rStyle w:val="a5"/>
          <w:color w:val="000000"/>
          <w:sz w:val="28"/>
          <w:szCs w:val="28"/>
        </w:rPr>
        <w:t>«Об архитектурной, градостроительной и строительной деятельности в Республике Беларусь»</w:t>
      </w:r>
      <w:r w:rsidRPr="00D93687">
        <w:rPr>
          <w:color w:val="000000"/>
          <w:sz w:val="28"/>
          <w:szCs w:val="28"/>
        </w:rPr>
        <w:br/>
      </w:r>
      <w:r w:rsidRPr="00D93687">
        <w:rPr>
          <w:color w:val="000000"/>
          <w:sz w:val="28"/>
          <w:szCs w:val="28"/>
        </w:rPr>
        <w:br/>
        <w:t xml:space="preserve">Статья 1. </w:t>
      </w:r>
      <w:proofErr w:type="gramStart"/>
      <w:r w:rsidRPr="00D93687">
        <w:rPr>
          <w:color w:val="000000"/>
          <w:sz w:val="28"/>
          <w:szCs w:val="28"/>
        </w:rPr>
        <w:t>Основные термины и их определения, используемые в настоящем Законе</w:t>
      </w:r>
      <w:r w:rsidRPr="00D93687">
        <w:rPr>
          <w:color w:val="000000"/>
          <w:sz w:val="28"/>
          <w:szCs w:val="28"/>
        </w:rPr>
        <w:br/>
        <w:t>…</w:t>
      </w:r>
      <w:r w:rsidRPr="00D93687">
        <w:rPr>
          <w:color w:val="000000"/>
          <w:sz w:val="28"/>
          <w:szCs w:val="28"/>
        </w:rPr>
        <w:br/>
        <w:t>инженер (инженерная организация) - физическое или юридическое лицо, привлекаемое заказчиком по договору об оказании инженерных услуг в порядке, установленном законодательством, для выполнения части функций заказчика по реализации инвестиционного проекта, в том числе по контролю и техническому надзору за строительством, а также для оказания услуг по инженерно-техническому сопровождению инвестиционного проекта и принятия от</w:t>
      </w:r>
      <w:proofErr w:type="gramEnd"/>
      <w:r w:rsidRPr="00D93687">
        <w:rPr>
          <w:color w:val="000000"/>
          <w:sz w:val="28"/>
          <w:szCs w:val="28"/>
        </w:rPr>
        <w:t xml:space="preserve"> его имени решений во взаимоотношениях с подрядчиком;</w:t>
      </w:r>
      <w:r w:rsidRPr="00D93687">
        <w:rPr>
          <w:color w:val="000000"/>
          <w:sz w:val="28"/>
          <w:szCs w:val="28"/>
        </w:rPr>
        <w:br/>
        <w:t>…</w:t>
      </w:r>
      <w:r w:rsidRPr="00D93687">
        <w:rPr>
          <w:color w:val="000000"/>
          <w:sz w:val="28"/>
          <w:szCs w:val="28"/>
        </w:rPr>
        <w:br/>
        <w:t>Статья 56. Инженерные услуги в строительстве</w:t>
      </w:r>
      <w:r w:rsidRPr="00D93687">
        <w:rPr>
          <w:color w:val="000000"/>
          <w:sz w:val="28"/>
          <w:szCs w:val="28"/>
        </w:rPr>
        <w:br/>
      </w:r>
      <w:r w:rsidRPr="00D93687">
        <w:rPr>
          <w:color w:val="000000"/>
          <w:sz w:val="28"/>
          <w:szCs w:val="28"/>
        </w:rPr>
        <w:br/>
        <w:t>1. Инженерные услуги в строительстве оказываются инженером (инженерной организацией) в соответствии с договором об оказании инженерных услуг.</w:t>
      </w:r>
      <w:r w:rsidRPr="00D93687">
        <w:rPr>
          <w:color w:val="000000"/>
          <w:sz w:val="28"/>
          <w:szCs w:val="28"/>
        </w:rPr>
        <w:br/>
        <w:t>Инженер (инженерная организация) обеспечивает:</w:t>
      </w:r>
      <w:r w:rsidRPr="00D93687">
        <w:rPr>
          <w:color w:val="000000"/>
          <w:sz w:val="28"/>
          <w:szCs w:val="28"/>
        </w:rPr>
        <w:br/>
        <w:t>оказание услуг заказчику по инженерно-техническому сопровождению инвестиционного проекта;</w:t>
      </w:r>
      <w:r w:rsidRPr="00D93687">
        <w:rPr>
          <w:color w:val="000000"/>
          <w:sz w:val="28"/>
          <w:szCs w:val="28"/>
        </w:rPr>
        <w:br/>
        <w:t>своевременное целевое и обоснованное использование финансовых и иных материальных ресурсов и имущества;</w:t>
      </w:r>
      <w:r w:rsidRPr="00D93687">
        <w:rPr>
          <w:color w:val="000000"/>
          <w:sz w:val="28"/>
          <w:szCs w:val="28"/>
        </w:rPr>
        <w:br/>
        <w:t>соблюдение сроков ввода в эксплуатацию объекта строительства;</w:t>
      </w:r>
      <w:r w:rsidRPr="00D93687">
        <w:rPr>
          <w:color w:val="000000"/>
          <w:sz w:val="28"/>
          <w:szCs w:val="28"/>
        </w:rPr>
        <w:br/>
        <w:t>выполнение иных функций, определенных заказчиком в соответствии с законодательством и (или) договором.</w:t>
      </w:r>
      <w:r w:rsidRPr="00D93687">
        <w:rPr>
          <w:color w:val="000000"/>
          <w:sz w:val="28"/>
          <w:szCs w:val="28"/>
        </w:rPr>
        <w:br/>
        <w:t>2. Инженерная организация может осуществлять комплексное управление инвестиционным проектом, принимая на себя функции заказчика и генерального подрядчика, без выполнения строительно-монтажных работ собственными силами.</w:t>
      </w:r>
    </w:p>
    <w:p w:rsidR="00851C7E" w:rsidRDefault="00851C7E" w:rsidP="00851C7E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bookmarkStart w:id="0" w:name="gk"/>
      <w:bookmarkEnd w:id="0"/>
    </w:p>
    <w:p w:rsidR="00851C7E" w:rsidRPr="00D93687" w:rsidRDefault="00851C7E" w:rsidP="00851C7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687">
        <w:rPr>
          <w:rStyle w:val="a5"/>
          <w:color w:val="000000"/>
          <w:sz w:val="28"/>
          <w:szCs w:val="28"/>
        </w:rPr>
        <w:t>Гражданский кодекс Республики Беларусь от 07.12.1998г. N 218-З</w:t>
      </w:r>
      <w:r w:rsidRPr="00D93687">
        <w:rPr>
          <w:color w:val="000000"/>
          <w:sz w:val="28"/>
          <w:szCs w:val="28"/>
        </w:rPr>
        <w:br/>
        <w:t>…</w:t>
      </w:r>
      <w:r w:rsidRPr="00D93687">
        <w:rPr>
          <w:color w:val="000000"/>
          <w:sz w:val="28"/>
          <w:szCs w:val="28"/>
        </w:rPr>
        <w:br/>
        <w:t>Статья 704. Участие инженера (инженерной организации) в осуществлении прав и выполнении обязанностей заказчика</w:t>
      </w:r>
      <w:r w:rsidRPr="00D93687">
        <w:rPr>
          <w:color w:val="000000"/>
          <w:sz w:val="28"/>
          <w:szCs w:val="28"/>
        </w:rPr>
        <w:br/>
      </w:r>
      <w:r w:rsidRPr="00D93687">
        <w:rPr>
          <w:color w:val="000000"/>
          <w:sz w:val="28"/>
          <w:szCs w:val="28"/>
        </w:rPr>
        <w:br/>
        <w:t>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(инженерной организацией). В этом случае в договоре строительного подряда определяются функции такого инженера (инженерной организации), связанные с последствиями его действий для подрядчика.</w:t>
      </w:r>
      <w:r w:rsidRPr="00D93687">
        <w:rPr>
          <w:color w:val="000000"/>
          <w:sz w:val="28"/>
          <w:szCs w:val="28"/>
        </w:rPr>
        <w:br/>
        <w:t>…</w:t>
      </w:r>
      <w:bookmarkStart w:id="1" w:name="_GoBack"/>
      <w:bookmarkEnd w:id="1"/>
    </w:p>
    <w:sectPr w:rsidR="00851C7E" w:rsidRPr="00D93687" w:rsidSect="0080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142A"/>
    <w:multiLevelType w:val="multilevel"/>
    <w:tmpl w:val="948E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F5EF5"/>
    <w:multiLevelType w:val="multilevel"/>
    <w:tmpl w:val="41DE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C7E"/>
    <w:rsid w:val="008031E2"/>
    <w:rsid w:val="00851C7E"/>
    <w:rsid w:val="00AA6755"/>
    <w:rsid w:val="00BB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7E"/>
  </w:style>
  <w:style w:type="paragraph" w:styleId="1">
    <w:name w:val="heading 1"/>
    <w:basedOn w:val="a"/>
    <w:link w:val="10"/>
    <w:uiPriority w:val="9"/>
    <w:qFormat/>
    <w:rsid w:val="00851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1C7E"/>
  </w:style>
  <w:style w:type="character" w:styleId="a4">
    <w:name w:val="Hyperlink"/>
    <w:basedOn w:val="a0"/>
    <w:uiPriority w:val="99"/>
    <w:semiHidden/>
    <w:unhideWhenUsed/>
    <w:rsid w:val="00851C7E"/>
    <w:rPr>
      <w:color w:val="0000FF"/>
      <w:u w:val="single"/>
    </w:rPr>
  </w:style>
  <w:style w:type="character" w:styleId="a5">
    <w:name w:val="Strong"/>
    <w:basedOn w:val="a0"/>
    <w:uiPriority w:val="22"/>
    <w:qFormat/>
    <w:rsid w:val="00851C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7E"/>
  </w:style>
  <w:style w:type="paragraph" w:styleId="1">
    <w:name w:val="heading 1"/>
    <w:basedOn w:val="a"/>
    <w:link w:val="10"/>
    <w:uiPriority w:val="9"/>
    <w:qFormat/>
    <w:rsid w:val="00851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1C7E"/>
  </w:style>
  <w:style w:type="character" w:styleId="a4">
    <w:name w:val="Hyperlink"/>
    <w:basedOn w:val="a0"/>
    <w:uiPriority w:val="99"/>
    <w:semiHidden/>
    <w:unhideWhenUsed/>
    <w:rsid w:val="00851C7E"/>
    <w:rPr>
      <w:color w:val="0000FF"/>
      <w:u w:val="single"/>
    </w:rPr>
  </w:style>
  <w:style w:type="character" w:styleId="a5">
    <w:name w:val="Strong"/>
    <w:basedOn w:val="a0"/>
    <w:uiPriority w:val="22"/>
    <w:qFormat/>
    <w:rsid w:val="00851C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 М.А.</dc:creator>
  <cp:lastModifiedBy>Нос М.А.</cp:lastModifiedBy>
  <cp:revision>1</cp:revision>
  <dcterms:created xsi:type="dcterms:W3CDTF">2014-06-13T11:34:00Z</dcterms:created>
  <dcterms:modified xsi:type="dcterms:W3CDTF">2014-06-13T11:37:00Z</dcterms:modified>
</cp:coreProperties>
</file>